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50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4"/>
        <w:gridCol w:w="4680"/>
      </w:tblGrid>
      <w:tr w:rsidR="005C69D0" w:rsidRPr="00D57B0C" w:rsidTr="00BE2444">
        <w:tc>
          <w:tcPr>
            <w:tcW w:w="48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BE2444">
        <w:trPr>
          <w:trHeight w:val="121"/>
        </w:trPr>
        <w:tc>
          <w:tcPr>
            <w:tcW w:w="48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BE2444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09 </w:t>
            </w:r>
            <w:r w:rsidR="006644DF">
              <w:rPr>
                <w:b/>
                <w:iCs/>
                <w:sz w:val="24"/>
                <w:szCs w:val="24"/>
                <w:lang w:eastAsia="zh-CN"/>
              </w:rPr>
              <w:t>апрел</w:t>
            </w:r>
            <w:r>
              <w:rPr>
                <w:b/>
                <w:iCs/>
                <w:sz w:val="24"/>
                <w:szCs w:val="24"/>
                <w:lang w:eastAsia="zh-CN"/>
              </w:rPr>
              <w:t>я</w:t>
            </w:r>
            <w:r w:rsidR="00B25EF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BE2444">
              <w:rPr>
                <w:b/>
                <w:iCs/>
                <w:sz w:val="24"/>
                <w:szCs w:val="24"/>
                <w:lang w:eastAsia="zh-CN"/>
              </w:rPr>
              <w:t>020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7D285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14.02.2017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Порядка составления и ведения кассового плана местного бюджета 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Орловского сельского поселения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25EF5" w:rsidRDefault="00B25EF5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644DF" w:rsidRPr="00971BD5" w:rsidRDefault="004F6024" w:rsidP="006644D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644DF">
        <w:rPr>
          <w:color w:val="000000"/>
          <w:sz w:val="24"/>
          <w:szCs w:val="24"/>
        </w:rPr>
        <w:t xml:space="preserve">       </w:t>
      </w:r>
      <w:r w:rsidR="006644DF" w:rsidRPr="006644DF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бюджетным законодательством  Российской Федерации,</w:t>
      </w:r>
    </w:p>
    <w:p w:rsidR="009E31F4" w:rsidRPr="00971BD5" w:rsidRDefault="009E31F4" w:rsidP="006644D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B25EF5" w:rsidRPr="00B25EF5" w:rsidRDefault="000B5CEE" w:rsidP="00B25EF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</w:t>
      </w:r>
      <w:r w:rsidR="000C4282" w:rsidRPr="000B5CEE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B25EF5">
        <w:rPr>
          <w:rFonts w:ascii="Arial" w:hAnsi="Arial" w:cs="Arial"/>
          <w:bCs/>
          <w:color w:val="000000"/>
          <w:sz w:val="24"/>
          <w:szCs w:val="24"/>
        </w:rPr>
        <w:t>14.02.2017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  №0</w:t>
      </w:r>
      <w:r w:rsidR="00B25EF5">
        <w:rPr>
          <w:rFonts w:ascii="Arial" w:hAnsi="Arial" w:cs="Arial"/>
          <w:bCs/>
          <w:color w:val="000000"/>
          <w:sz w:val="24"/>
          <w:szCs w:val="24"/>
        </w:rPr>
        <w:t>17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5EF5" w:rsidRPr="00B25EF5">
        <w:rPr>
          <w:rFonts w:ascii="Arial" w:hAnsi="Arial" w:cs="Arial"/>
          <w:bCs/>
          <w:color w:val="000000"/>
          <w:sz w:val="24"/>
          <w:szCs w:val="24"/>
        </w:rPr>
        <w:t>«Об утверждении Порядка составления и ведения кассового плана местного бюджета  Орловского сельского поселения»</w:t>
      </w: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0B5CEE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024"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BE244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И.О </w:t>
      </w:r>
      <w:r w:rsidR="009E31F4">
        <w:rPr>
          <w:rFonts w:ascii="Arial" w:hAnsi="Arial" w:cs="Arial"/>
          <w:color w:val="000000"/>
          <w:sz w:val="24"/>
          <w:szCs w:val="24"/>
        </w:rPr>
        <w:t>Глав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Н.Н.Белецкая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FD"/>
    <w:multiLevelType w:val="hybridMultilevel"/>
    <w:tmpl w:val="47CAA1A2"/>
    <w:lvl w:ilvl="0" w:tplc="FCE236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A01B5"/>
    <w:rsid w:val="000B5CEE"/>
    <w:rsid w:val="000C4282"/>
    <w:rsid w:val="00103101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6644DF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5EF5"/>
    <w:rsid w:val="00B27F4B"/>
    <w:rsid w:val="00BA7F24"/>
    <w:rsid w:val="00BB4ECF"/>
    <w:rsid w:val="00BE2444"/>
    <w:rsid w:val="00C30492"/>
    <w:rsid w:val="00CC73FC"/>
    <w:rsid w:val="00D26C3C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16</cp:revision>
  <cp:lastPrinted>2019-02-09T15:56:00Z</cp:lastPrinted>
  <dcterms:created xsi:type="dcterms:W3CDTF">2018-10-22T04:30:00Z</dcterms:created>
  <dcterms:modified xsi:type="dcterms:W3CDTF">2019-04-10T10:26:00Z</dcterms:modified>
</cp:coreProperties>
</file>